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673" w:rsidRDefault="00394673" w:rsidP="00394673">
      <w:r>
        <w:t xml:space="preserve">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8160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394673" w:rsidRPr="00394673" w:rsidRDefault="00394673" w:rsidP="00394673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4673" w:rsidRDefault="00394673" w:rsidP="0039467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394673" w:rsidRDefault="00394673" w:rsidP="00394673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394673" w:rsidRDefault="00394673" w:rsidP="003946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>
        <w:rPr>
          <w:rFonts w:ascii="Calibri" w:hAnsi="Calibri" w:cs="Calibri"/>
          <w:b/>
          <w:sz w:val="28"/>
          <w:szCs w:val="28"/>
        </w:rPr>
        <w:t>'</w:t>
      </w:r>
      <w:r>
        <w:rPr>
          <w:b/>
          <w:sz w:val="28"/>
          <w:szCs w:val="28"/>
        </w:rPr>
        <w:t>ЯТДЕСЯТ ДЕВ</w:t>
      </w:r>
      <w:r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ЯТА СЕСІЯ СЬОМОГО СКЛИКАННЯ</w:t>
      </w:r>
    </w:p>
    <w:p w:rsidR="00394673" w:rsidRDefault="00394673" w:rsidP="0039467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394673" w:rsidRDefault="00394673" w:rsidP="00394673"/>
    <w:p w:rsidR="00394673" w:rsidRDefault="00394673" w:rsidP="00394673"/>
    <w:p w:rsidR="00394673" w:rsidRDefault="00394673" w:rsidP="00394673"/>
    <w:p w:rsidR="00394673" w:rsidRDefault="00394673" w:rsidP="00394673">
      <w:pPr>
        <w:rPr>
          <w:b/>
          <w:bCs/>
          <w:lang w:val="ru-RU"/>
        </w:rPr>
      </w:pPr>
      <w:r>
        <w:rPr>
          <w:b/>
          <w:bCs/>
        </w:rPr>
        <w:t xml:space="preserve">« 30  »   травня  2019 року                                                                        №  3450  -  59 - </w:t>
      </w:r>
      <w:r>
        <w:rPr>
          <w:b/>
          <w:bCs/>
          <w:lang w:val="en-US"/>
        </w:rPr>
        <w:t>VII</w:t>
      </w:r>
    </w:p>
    <w:p w:rsidR="00394673" w:rsidRDefault="00394673" w:rsidP="00394673">
      <w:pPr>
        <w:rPr>
          <w:b/>
          <w:bCs/>
          <w:lang w:val="ru-RU"/>
        </w:rPr>
      </w:pPr>
    </w:p>
    <w:p w:rsidR="00394673" w:rsidRDefault="00394673" w:rsidP="00394673">
      <w:pPr>
        <w:rPr>
          <w:b/>
        </w:rPr>
      </w:pPr>
      <w:r>
        <w:rPr>
          <w:b/>
        </w:rPr>
        <w:t>Про затвердження звіту щодо</w:t>
      </w:r>
    </w:p>
    <w:p w:rsidR="00394673" w:rsidRDefault="00394673" w:rsidP="00394673">
      <w:pPr>
        <w:rPr>
          <w:b/>
          <w:bCs/>
        </w:rPr>
      </w:pPr>
      <w:r>
        <w:rPr>
          <w:b/>
        </w:rPr>
        <w:t>виконання</w:t>
      </w:r>
      <w:r>
        <w:t xml:space="preserve"> </w:t>
      </w:r>
      <w:r>
        <w:rPr>
          <w:b/>
          <w:bCs/>
        </w:rPr>
        <w:t>бюджету  міста</w:t>
      </w:r>
    </w:p>
    <w:p w:rsidR="00394673" w:rsidRDefault="00394673" w:rsidP="00394673">
      <w:pPr>
        <w:rPr>
          <w:b/>
          <w:bCs/>
        </w:rPr>
      </w:pPr>
      <w:r>
        <w:rPr>
          <w:b/>
          <w:bCs/>
        </w:rPr>
        <w:t xml:space="preserve">Буча за  </w:t>
      </w:r>
      <w:r>
        <w:rPr>
          <w:b/>
          <w:bCs/>
          <w:lang w:val="en-US"/>
        </w:rPr>
        <w:t xml:space="preserve">I </w:t>
      </w:r>
      <w:r>
        <w:rPr>
          <w:b/>
          <w:bCs/>
        </w:rPr>
        <w:t>квартал 2019 року</w:t>
      </w:r>
    </w:p>
    <w:p w:rsidR="00394673" w:rsidRDefault="00394673" w:rsidP="00394673">
      <w:pPr>
        <w:rPr>
          <w:b/>
          <w:bCs/>
        </w:rPr>
      </w:pPr>
    </w:p>
    <w:p w:rsidR="00394673" w:rsidRDefault="00394673" w:rsidP="00394673">
      <w:pPr>
        <w:rPr>
          <w:b/>
          <w:bCs/>
        </w:rPr>
      </w:pPr>
    </w:p>
    <w:p w:rsidR="00394673" w:rsidRDefault="00394673" w:rsidP="00394673">
      <w:pPr>
        <w:jc w:val="both"/>
      </w:pPr>
      <w:r>
        <w:t xml:space="preserve">             Розглянувши та обговоривши звіт начальника фінансового управління, Сімон Т.А. про виконання бюджету міста Буча за </w:t>
      </w:r>
      <w:r>
        <w:rPr>
          <w:lang w:val="en-US"/>
        </w:rPr>
        <w:t xml:space="preserve">I </w:t>
      </w:r>
      <w:r>
        <w:t>квартал 2019 року, відповідно до пункту статті 80 Бюджетного кодексу України (зі змінами), керуючись п. 23  ст. 26 Закону України “Про місцеве самоврядування в Україні”,  міська рада</w:t>
      </w:r>
    </w:p>
    <w:p w:rsidR="00394673" w:rsidRDefault="00394673" w:rsidP="00394673">
      <w:pPr>
        <w:jc w:val="both"/>
      </w:pPr>
    </w:p>
    <w:p w:rsidR="00394673" w:rsidRDefault="00394673" w:rsidP="00394673">
      <w:pPr>
        <w:jc w:val="both"/>
        <w:rPr>
          <w:b/>
        </w:rPr>
      </w:pPr>
      <w:r>
        <w:rPr>
          <w:b/>
        </w:rPr>
        <w:t>ВИРІШИЛА:</w:t>
      </w:r>
    </w:p>
    <w:p w:rsidR="00394673" w:rsidRDefault="00394673" w:rsidP="00394673">
      <w:pPr>
        <w:jc w:val="both"/>
        <w:rPr>
          <w:b/>
          <w:bCs/>
        </w:rPr>
      </w:pPr>
    </w:p>
    <w:p w:rsidR="00394673" w:rsidRDefault="00394673" w:rsidP="00394673">
      <w:pPr>
        <w:ind w:firstLine="567"/>
        <w:jc w:val="both"/>
      </w:pPr>
      <w:r>
        <w:rPr>
          <w:b/>
        </w:rPr>
        <w:t xml:space="preserve">1. </w:t>
      </w:r>
      <w:r>
        <w:t xml:space="preserve">Затвердити  звіт про виконання бюджету міста Буча за </w:t>
      </w:r>
      <w:r>
        <w:rPr>
          <w:lang w:val="en-US"/>
        </w:rPr>
        <w:t xml:space="preserve">I </w:t>
      </w:r>
      <w:r>
        <w:t>квартал 2019 року по доходах у сумі 122 483 945,60 грн.(сто двадцять два мільйони чотириста вісімдесят три тисячі дев</w:t>
      </w:r>
      <w:r>
        <w:rPr>
          <w:rFonts w:ascii="Calibri" w:hAnsi="Calibri" w:cs="Calibri"/>
        </w:rPr>
        <w:t>'</w:t>
      </w:r>
      <w:r>
        <w:t>ятсот сорок п</w:t>
      </w:r>
      <w:r>
        <w:rPr>
          <w:rFonts w:ascii="Calibri" w:hAnsi="Calibri" w:cs="Calibri"/>
        </w:rPr>
        <w:t>'</w:t>
      </w:r>
      <w:r>
        <w:t>ять грн 60 коп. (дод. 1) , по видатках у сумі – 114 080 562,82 грн. ( сто чотирнадцять мільйонів вісімдесят тисяч п</w:t>
      </w:r>
      <w:r>
        <w:rPr>
          <w:rFonts w:ascii="Calibri" w:hAnsi="Calibri" w:cs="Calibri"/>
        </w:rPr>
        <w:t>'</w:t>
      </w:r>
      <w:r>
        <w:t>ятсот шістдесят дві грн 82 коп.) (дод. 2).</w:t>
      </w:r>
    </w:p>
    <w:p w:rsidR="00394673" w:rsidRDefault="00394673" w:rsidP="00394673">
      <w:pPr>
        <w:ind w:firstLine="708"/>
        <w:jc w:val="both"/>
      </w:pPr>
      <w:r>
        <w:rPr>
          <w:b/>
        </w:rPr>
        <w:t>1.1.</w:t>
      </w:r>
      <w:r>
        <w:t xml:space="preserve"> По загальному фонду бюджету міста Буча за </w:t>
      </w:r>
      <w:r>
        <w:rPr>
          <w:lang w:val="en-US"/>
        </w:rPr>
        <w:t xml:space="preserve">I </w:t>
      </w:r>
      <w:r>
        <w:t>квартал 2019 року  по доходах у сумі –</w:t>
      </w:r>
      <w:r>
        <w:rPr>
          <w:b/>
        </w:rPr>
        <w:t xml:space="preserve"> </w:t>
      </w:r>
      <w:r>
        <w:t>115 299 951,32</w:t>
      </w:r>
      <w:r>
        <w:rPr>
          <w:b/>
        </w:rPr>
        <w:t xml:space="preserve"> </w:t>
      </w:r>
      <w:r>
        <w:t>грн.</w:t>
      </w:r>
      <w:r>
        <w:rPr>
          <w:color w:val="FF0000"/>
        </w:rPr>
        <w:t xml:space="preserve"> </w:t>
      </w:r>
      <w:r>
        <w:t>( сто п</w:t>
      </w:r>
      <w:r>
        <w:rPr>
          <w:rFonts w:ascii="Calibri" w:hAnsi="Calibri" w:cs="Calibri"/>
        </w:rPr>
        <w:t>'</w:t>
      </w:r>
      <w:r>
        <w:t>ятнадцять мільйонів двісті дев</w:t>
      </w:r>
      <w:r>
        <w:rPr>
          <w:rFonts w:ascii="Calibri" w:hAnsi="Calibri" w:cs="Calibri"/>
        </w:rPr>
        <w:t>'</w:t>
      </w:r>
      <w:r>
        <w:t>яносто дев</w:t>
      </w:r>
      <w:r>
        <w:rPr>
          <w:rFonts w:ascii="Calibri" w:hAnsi="Calibri" w:cs="Calibri"/>
        </w:rPr>
        <w:t>'</w:t>
      </w:r>
      <w:r>
        <w:t>ять тисяч дев</w:t>
      </w:r>
      <w:r>
        <w:rPr>
          <w:rFonts w:ascii="Calibri" w:hAnsi="Calibri" w:cs="Calibri"/>
        </w:rPr>
        <w:t>'</w:t>
      </w:r>
      <w:r>
        <w:t>ятсот п</w:t>
      </w:r>
      <w:r>
        <w:rPr>
          <w:rFonts w:ascii="Calibri" w:hAnsi="Calibri" w:cs="Calibri"/>
        </w:rPr>
        <w:t>'</w:t>
      </w:r>
      <w:r>
        <w:t>ятдесят одна грн 32 коп.), по видатках у сумі –</w:t>
      </w:r>
      <w:r>
        <w:rPr>
          <w:color w:val="FF0000"/>
        </w:rPr>
        <w:t xml:space="preserve"> </w:t>
      </w:r>
      <w:r>
        <w:t>93 172 579,80 грн. (дев</w:t>
      </w:r>
      <w:r>
        <w:rPr>
          <w:rFonts w:ascii="Calibri" w:hAnsi="Calibri" w:cs="Calibri"/>
        </w:rPr>
        <w:t>'</w:t>
      </w:r>
      <w:r>
        <w:t>яносто три мільйони сто сімдесят дві тисячі п</w:t>
      </w:r>
      <w:r>
        <w:rPr>
          <w:rFonts w:ascii="Calibri" w:hAnsi="Calibri" w:cs="Calibri"/>
        </w:rPr>
        <w:t>'</w:t>
      </w:r>
      <w:r>
        <w:t>ятсот сімдесят дев</w:t>
      </w:r>
      <w:r>
        <w:rPr>
          <w:rFonts w:ascii="Calibri" w:hAnsi="Calibri" w:cs="Calibri"/>
        </w:rPr>
        <w:t>'</w:t>
      </w:r>
      <w:r>
        <w:t>ять грн 80 коп.).</w:t>
      </w:r>
    </w:p>
    <w:p w:rsidR="00394673" w:rsidRDefault="00394673" w:rsidP="00394673">
      <w:pPr>
        <w:ind w:firstLine="708"/>
        <w:jc w:val="both"/>
      </w:pPr>
      <w:r>
        <w:rPr>
          <w:color w:val="FF0000"/>
        </w:rPr>
        <w:t xml:space="preserve">  </w:t>
      </w:r>
      <w:r>
        <w:rPr>
          <w:b/>
        </w:rPr>
        <w:t>1.2.</w:t>
      </w:r>
      <w:r>
        <w:t xml:space="preserve"> По  спеціальному  фонду  бюджету  міста  Буча за </w:t>
      </w:r>
      <w:r>
        <w:rPr>
          <w:lang w:val="en-US"/>
        </w:rPr>
        <w:t>I</w:t>
      </w:r>
      <w:r>
        <w:rPr>
          <w:lang w:val="ru-RU"/>
        </w:rPr>
        <w:t xml:space="preserve"> квартал </w:t>
      </w:r>
      <w:r>
        <w:t>201</w:t>
      </w:r>
      <w:r>
        <w:rPr>
          <w:lang w:val="ru-RU"/>
        </w:rPr>
        <w:t>9</w:t>
      </w:r>
      <w:r>
        <w:t xml:space="preserve"> р</w:t>
      </w:r>
      <w:r>
        <w:rPr>
          <w:lang w:val="ru-RU"/>
        </w:rPr>
        <w:t>о</w:t>
      </w:r>
      <w:r>
        <w:t>к</w:t>
      </w:r>
      <w:r>
        <w:rPr>
          <w:lang w:val="ru-RU"/>
        </w:rPr>
        <w:t>у</w:t>
      </w:r>
      <w:r>
        <w:t xml:space="preserve">  по доходах у сумі – </w:t>
      </w:r>
      <w:r>
        <w:rPr>
          <w:lang w:val="ru-RU"/>
        </w:rPr>
        <w:t>7 183 994,28</w:t>
      </w:r>
      <w:r>
        <w:t xml:space="preserve"> грн. (</w:t>
      </w:r>
      <w:r>
        <w:rPr>
          <w:lang w:val="ru-RU"/>
        </w:rPr>
        <w:t>сім мільйонів сто вісімдесят три тисячі дев</w:t>
      </w:r>
      <w:r>
        <w:rPr>
          <w:rFonts w:ascii="Calibri" w:hAnsi="Calibri" w:cs="Calibri"/>
          <w:lang w:val="ru-RU"/>
        </w:rPr>
        <w:t>'</w:t>
      </w:r>
      <w:r>
        <w:rPr>
          <w:lang w:val="ru-RU"/>
        </w:rPr>
        <w:t>ятсот дев</w:t>
      </w:r>
      <w:r>
        <w:rPr>
          <w:rFonts w:ascii="Calibri" w:hAnsi="Calibri" w:cs="Calibri"/>
          <w:lang w:val="ru-RU"/>
        </w:rPr>
        <w:t>'</w:t>
      </w:r>
      <w:r>
        <w:rPr>
          <w:lang w:val="ru-RU"/>
        </w:rPr>
        <w:t xml:space="preserve">яносто чотири грн. 28 коп </w:t>
      </w:r>
      <w:r>
        <w:t>.), по видатках у сумі – 20 907 983,02 грн. (двадцять мільйонів дев</w:t>
      </w:r>
      <w:r>
        <w:rPr>
          <w:rFonts w:ascii="Calibri" w:hAnsi="Calibri" w:cs="Calibri"/>
        </w:rPr>
        <w:t>'</w:t>
      </w:r>
      <w:r>
        <w:t>ятсот сім тисяч дев</w:t>
      </w:r>
      <w:r>
        <w:rPr>
          <w:rFonts w:ascii="Calibri" w:hAnsi="Calibri" w:cs="Calibri"/>
        </w:rPr>
        <w:t>'</w:t>
      </w:r>
      <w:r>
        <w:t>ятсот вісімдесят три грн. 02 коп.).</w:t>
      </w:r>
    </w:p>
    <w:p w:rsidR="00394673" w:rsidRDefault="00394673" w:rsidP="00394673">
      <w:pPr>
        <w:ind w:firstLine="567"/>
        <w:jc w:val="both"/>
        <w:rPr>
          <w:sz w:val="22"/>
          <w:szCs w:val="22"/>
        </w:rPr>
      </w:pPr>
      <w:r>
        <w:rPr>
          <w:b/>
        </w:rPr>
        <w:t xml:space="preserve">2. </w:t>
      </w:r>
      <w:r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94673" w:rsidRDefault="00394673" w:rsidP="00394673">
      <w:pPr>
        <w:ind w:firstLine="900"/>
        <w:jc w:val="both"/>
        <w:rPr>
          <w:sz w:val="22"/>
          <w:szCs w:val="22"/>
        </w:rPr>
      </w:pPr>
    </w:p>
    <w:p w:rsidR="00394673" w:rsidRDefault="00394673" w:rsidP="00394673">
      <w:pPr>
        <w:jc w:val="both"/>
      </w:pPr>
    </w:p>
    <w:p w:rsidR="00394673" w:rsidRDefault="00394673" w:rsidP="00394673">
      <w:pPr>
        <w:jc w:val="both"/>
      </w:pPr>
    </w:p>
    <w:p w:rsidR="00394673" w:rsidRDefault="00394673" w:rsidP="00394673">
      <w:pPr>
        <w:jc w:val="both"/>
      </w:pPr>
    </w:p>
    <w:p w:rsidR="00394673" w:rsidRDefault="00394673" w:rsidP="00394673">
      <w:pPr>
        <w:pStyle w:val="5"/>
        <w:jc w:val="left"/>
        <w:rPr>
          <w:sz w:val="22"/>
          <w:szCs w:val="22"/>
        </w:rPr>
      </w:pPr>
      <w:r>
        <w:rPr>
          <w:b w:val="0"/>
          <w:bCs w:val="0"/>
        </w:rPr>
        <w:t xml:space="preserve">       </w:t>
      </w:r>
      <w:r>
        <w:rPr>
          <w:bCs w:val="0"/>
        </w:rPr>
        <w:t xml:space="preserve">Міський голова                                                                                  А.П. Федорук                                                                                                                                                                                      </w:t>
      </w:r>
    </w:p>
    <w:p w:rsidR="00394673" w:rsidRDefault="00394673" w:rsidP="00394673">
      <w:pPr>
        <w:pStyle w:val="5"/>
        <w:jc w:val="left"/>
        <w:rPr>
          <w:b w:val="0"/>
          <w:sz w:val="22"/>
          <w:szCs w:val="22"/>
        </w:rPr>
      </w:pPr>
    </w:p>
    <w:p w:rsidR="00394673" w:rsidRDefault="00394673" w:rsidP="00394673"/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A37"/>
    <w:rsid w:val="00394673"/>
    <w:rsid w:val="004D4E27"/>
    <w:rsid w:val="00687D71"/>
    <w:rsid w:val="00D9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D3303-8558-4518-85A6-60CEB9C3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6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94673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946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394673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9467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39467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semiHidden/>
    <w:rsid w:val="00394673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394673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2019-06-04T10:42:00Z</dcterms:created>
  <dcterms:modified xsi:type="dcterms:W3CDTF">2019-06-04T10:42:00Z</dcterms:modified>
</cp:coreProperties>
</file>